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95" w:rsidRPr="00824AC1" w:rsidRDefault="001E3E95" w:rsidP="00F01805">
      <w:pPr>
        <w:widowControl/>
        <w:tabs>
          <w:tab w:val="left" w:pos="2076"/>
        </w:tabs>
        <w:spacing w:line="600" w:lineRule="exact"/>
        <w:jc w:val="center"/>
        <w:rPr>
          <w:rFonts w:ascii="宋体" w:hAnsi="宋体" w:cs="方正小标宋_GBK"/>
          <w:b/>
          <w:color w:val="000000" w:themeColor="text1"/>
          <w:spacing w:val="-20"/>
          <w:sz w:val="44"/>
          <w:szCs w:val="44"/>
        </w:rPr>
      </w:pPr>
      <w:r w:rsidRPr="00824AC1">
        <w:rPr>
          <w:rFonts w:ascii="宋体" w:hAnsi="宋体" w:cs="方正小标宋_GBK" w:hint="eastAsia"/>
          <w:b/>
          <w:color w:val="000000" w:themeColor="text1"/>
          <w:spacing w:val="-20"/>
          <w:sz w:val="44"/>
          <w:szCs w:val="44"/>
        </w:rPr>
        <w:t>关于</w:t>
      </w:r>
      <w:r w:rsidR="00E22F67" w:rsidRPr="00824AC1">
        <w:rPr>
          <w:rFonts w:ascii="宋体" w:hAnsi="宋体" w:cs="方正小标宋_GBK" w:hint="eastAsia"/>
          <w:b/>
          <w:color w:val="000000" w:themeColor="text1"/>
          <w:spacing w:val="-20"/>
          <w:sz w:val="44"/>
          <w:szCs w:val="44"/>
        </w:rPr>
        <w:t>开展“</w:t>
      </w:r>
      <w:r w:rsidRPr="00824AC1">
        <w:rPr>
          <w:rFonts w:ascii="宋体" w:hAnsi="宋体" w:cs="方正小标宋_GBK"/>
          <w:b/>
          <w:color w:val="000000" w:themeColor="text1"/>
          <w:spacing w:val="-20"/>
          <w:sz w:val="44"/>
          <w:szCs w:val="44"/>
        </w:rPr>
        <w:t>全国首届禁毒微视频摄影大赛</w:t>
      </w:r>
      <w:r w:rsidR="00E22F67" w:rsidRPr="00824AC1">
        <w:rPr>
          <w:rFonts w:ascii="宋体" w:hAnsi="宋体" w:cs="方正小标宋_GBK" w:hint="eastAsia"/>
          <w:b/>
          <w:color w:val="000000" w:themeColor="text1"/>
          <w:spacing w:val="-20"/>
          <w:sz w:val="44"/>
          <w:szCs w:val="44"/>
        </w:rPr>
        <w:t>”</w:t>
      </w:r>
      <w:r w:rsidRPr="00824AC1">
        <w:rPr>
          <w:rFonts w:ascii="宋体" w:hAnsi="宋体" w:cs="宋体"/>
          <w:b/>
          <w:color w:val="000000" w:themeColor="text1"/>
          <w:kern w:val="0"/>
          <w:sz w:val="44"/>
          <w:szCs w:val="44"/>
        </w:rPr>
        <w:t>市级海选初赛</w:t>
      </w:r>
      <w:r w:rsidRPr="00824AC1">
        <w:rPr>
          <w:rFonts w:ascii="宋体" w:hAnsi="宋体" w:cs="方正小标宋_GBK"/>
          <w:b/>
          <w:color w:val="000000" w:themeColor="text1"/>
          <w:spacing w:val="-20"/>
          <w:sz w:val="44"/>
          <w:szCs w:val="44"/>
        </w:rPr>
        <w:t>的通知</w:t>
      </w:r>
    </w:p>
    <w:p w:rsidR="00434A64" w:rsidRPr="00824AC1" w:rsidRDefault="00434A64" w:rsidP="00620305">
      <w:pPr>
        <w:widowControl/>
        <w:tabs>
          <w:tab w:val="left" w:pos="2076"/>
        </w:tabs>
        <w:spacing w:line="600" w:lineRule="exact"/>
        <w:ind w:firstLineChars="200" w:firstLine="803"/>
        <w:jc w:val="center"/>
        <w:rPr>
          <w:rFonts w:ascii="宋体" w:hAnsi="宋体" w:cs="方正小标宋_GBK"/>
          <w:b/>
          <w:color w:val="000000" w:themeColor="text1"/>
          <w:spacing w:val="-20"/>
          <w:sz w:val="44"/>
          <w:szCs w:val="44"/>
        </w:rPr>
      </w:pPr>
    </w:p>
    <w:p w:rsidR="00620305" w:rsidRDefault="00434A64" w:rsidP="00620305">
      <w:pPr>
        <w:spacing w:line="600" w:lineRule="exact"/>
        <w:ind w:firstLineChars="200" w:firstLine="600"/>
        <w:rPr>
          <w:rFonts w:ascii="仿宋_GB2312" w:eastAsia="仿宋_GB2312" w:hAnsi="宋体" w:cs="仿宋_GB2312"/>
          <w:color w:val="000000" w:themeColor="text1"/>
          <w:kern w:val="0"/>
          <w:sz w:val="30"/>
          <w:szCs w:val="30"/>
        </w:rPr>
      </w:pPr>
      <w:r w:rsidRPr="00824AC1">
        <w:rPr>
          <w:rFonts w:ascii="仿宋_GB2312" w:eastAsia="仿宋_GB2312" w:hAnsi="宋体" w:cs="仿宋_GB2312" w:hint="eastAsia"/>
          <w:color w:val="000000" w:themeColor="text1"/>
          <w:kern w:val="0"/>
          <w:sz w:val="30"/>
          <w:szCs w:val="30"/>
        </w:rPr>
        <w:t>近日，国家禁毒委员会办公室、教育部、共青团中央等七部门下发《关于举办首届全国禁毒微视频摄影大赛的通知》，决定于今年3月至10月在全国范围内开展禁毒微视频摄影大赛</w:t>
      </w:r>
      <w:r w:rsidR="00A43C90" w:rsidRPr="00824AC1">
        <w:rPr>
          <w:rFonts w:ascii="仿宋_GB2312" w:eastAsia="仿宋_GB2312" w:hAnsi="宋体" w:cs="仿宋_GB2312" w:hint="eastAsia"/>
          <w:color w:val="000000" w:themeColor="text1"/>
          <w:kern w:val="0"/>
          <w:sz w:val="30"/>
          <w:szCs w:val="30"/>
        </w:rPr>
        <w:t>。根据大赛活动方案有关要求，市禁毒办等七部门组织开展市级海选初赛，面向全社会征集禁毒微视频摄影作品和脚本。</w:t>
      </w:r>
    </w:p>
    <w:p w:rsidR="00A43C90" w:rsidRPr="00620305" w:rsidRDefault="00A43C90" w:rsidP="00620305">
      <w:pPr>
        <w:spacing w:line="600" w:lineRule="exact"/>
        <w:ind w:firstLineChars="200" w:firstLine="520"/>
        <w:rPr>
          <w:rFonts w:ascii="仿宋_GB2312" w:eastAsia="仿宋_GB2312" w:hAnsi="宋体" w:cs="仿宋_GB2312"/>
          <w:color w:val="000000" w:themeColor="text1"/>
          <w:kern w:val="0"/>
          <w:sz w:val="30"/>
          <w:szCs w:val="30"/>
        </w:rPr>
      </w:pPr>
      <w:r w:rsidRPr="00824AC1">
        <w:rPr>
          <w:rFonts w:ascii="黑体" w:eastAsia="黑体" w:hAnsi="黑体" w:cs="方正小标宋_GBK" w:hint="eastAsia"/>
          <w:color w:val="000000" w:themeColor="text1"/>
          <w:spacing w:val="-20"/>
          <w:sz w:val="30"/>
          <w:szCs w:val="30"/>
        </w:rPr>
        <w:t>一、活动主题</w:t>
      </w:r>
    </w:p>
    <w:p w:rsidR="00620305" w:rsidRDefault="006D7844" w:rsidP="00620305">
      <w:pPr>
        <w:spacing w:line="600" w:lineRule="exact"/>
        <w:ind w:firstLineChars="200" w:firstLine="600"/>
        <w:rPr>
          <w:rFonts w:ascii="仿宋_GB2312" w:eastAsia="仿宋_GB2312" w:hAnsi="宋体" w:cs="仿宋_GB2312"/>
          <w:color w:val="000000" w:themeColor="text1"/>
          <w:kern w:val="0"/>
          <w:sz w:val="30"/>
          <w:szCs w:val="30"/>
        </w:rPr>
      </w:pPr>
      <w:r w:rsidRPr="00824AC1">
        <w:rPr>
          <w:rFonts w:ascii="仿宋_GB2312" w:eastAsia="仿宋_GB2312" w:hAnsi="宋体" w:cs="仿宋_GB2312" w:hint="eastAsia"/>
          <w:color w:val="000000" w:themeColor="text1"/>
          <w:kern w:val="0"/>
          <w:sz w:val="30"/>
          <w:szCs w:val="30"/>
        </w:rPr>
        <w:t>通过开展</w:t>
      </w:r>
      <w:r w:rsidR="004A4E9F" w:rsidRPr="00824AC1">
        <w:rPr>
          <w:rFonts w:ascii="仿宋_GB2312" w:eastAsia="仿宋_GB2312" w:hAnsi="宋体" w:cs="仿宋_GB2312" w:hint="eastAsia"/>
          <w:color w:val="000000" w:themeColor="text1"/>
          <w:kern w:val="0"/>
          <w:sz w:val="30"/>
          <w:szCs w:val="30"/>
        </w:rPr>
        <w:t>禁毒微视频摄影大赛活动，深刻揭露毒品对个人、家庭和社会的严重危害，广泛宣传毒品预防教育知识，增强</w:t>
      </w:r>
      <w:r w:rsidR="00C66750" w:rsidRPr="00824AC1">
        <w:rPr>
          <w:rFonts w:ascii="仿宋_GB2312" w:eastAsia="仿宋_GB2312" w:hAnsi="宋体" w:cs="仿宋_GB2312" w:hint="eastAsia"/>
          <w:color w:val="000000" w:themeColor="text1"/>
          <w:kern w:val="0"/>
          <w:sz w:val="30"/>
          <w:szCs w:val="30"/>
        </w:rPr>
        <w:t>全民</w:t>
      </w:r>
      <w:r w:rsidR="004A4E9F" w:rsidRPr="00824AC1">
        <w:rPr>
          <w:rFonts w:ascii="仿宋_GB2312" w:eastAsia="仿宋_GB2312" w:hAnsi="宋体" w:cs="仿宋_GB2312" w:hint="eastAsia"/>
          <w:color w:val="000000" w:themeColor="text1"/>
          <w:kern w:val="0"/>
          <w:sz w:val="30"/>
          <w:szCs w:val="30"/>
        </w:rPr>
        <w:t>识毒、拒毒、防毒能力</w:t>
      </w:r>
      <w:r w:rsidR="000949B1" w:rsidRPr="00824AC1">
        <w:rPr>
          <w:rFonts w:ascii="仿宋_GB2312" w:eastAsia="仿宋_GB2312" w:hAnsi="宋体" w:cs="仿宋_GB2312" w:hint="eastAsia"/>
          <w:color w:val="000000" w:themeColor="text1"/>
          <w:kern w:val="0"/>
          <w:sz w:val="30"/>
          <w:szCs w:val="30"/>
        </w:rPr>
        <w:t>，</w:t>
      </w:r>
      <w:r w:rsidR="00392715" w:rsidRPr="00824AC1">
        <w:rPr>
          <w:rFonts w:ascii="仿宋_GB2312" w:eastAsia="仿宋_GB2312" w:hAnsi="宋体" w:cs="仿宋_GB2312" w:hint="eastAsia"/>
          <w:color w:val="000000" w:themeColor="text1"/>
          <w:kern w:val="0"/>
          <w:sz w:val="30"/>
          <w:szCs w:val="30"/>
        </w:rPr>
        <w:t>全面反映禁毒斗争取得的成绩，教育引导全民特别是青少年树立健康向上的生活理念，</w:t>
      </w:r>
      <w:r w:rsidR="00C66750" w:rsidRPr="00824AC1">
        <w:rPr>
          <w:rFonts w:ascii="仿宋_GB2312" w:eastAsia="仿宋_GB2312" w:hAnsi="宋体" w:cs="仿宋_GB2312" w:hint="eastAsia"/>
          <w:color w:val="000000" w:themeColor="text1"/>
          <w:kern w:val="0"/>
          <w:sz w:val="30"/>
          <w:szCs w:val="30"/>
        </w:rPr>
        <w:t>提高全民参与禁毒斗争的积极性，</w:t>
      </w:r>
      <w:r w:rsidR="00392715" w:rsidRPr="00824AC1">
        <w:rPr>
          <w:rFonts w:ascii="仿宋_GB2312" w:eastAsia="仿宋_GB2312" w:hAnsi="宋体" w:cs="仿宋_GB2312" w:hint="eastAsia"/>
          <w:color w:val="000000" w:themeColor="text1"/>
          <w:kern w:val="0"/>
          <w:sz w:val="30"/>
          <w:szCs w:val="30"/>
        </w:rPr>
        <w:t>为深入推进全市三年禁毒人民战争营造良好的舆论氛围、提供强大的动力支持。</w:t>
      </w:r>
    </w:p>
    <w:p w:rsidR="00E22F67" w:rsidRPr="00620305" w:rsidRDefault="00E22F67" w:rsidP="00620305">
      <w:pPr>
        <w:spacing w:line="600" w:lineRule="exact"/>
        <w:ind w:firstLineChars="200" w:firstLine="520"/>
        <w:rPr>
          <w:rFonts w:ascii="仿宋_GB2312" w:eastAsia="仿宋_GB2312" w:hAnsi="宋体" w:cs="仿宋_GB2312"/>
          <w:color w:val="000000" w:themeColor="text1"/>
          <w:kern w:val="0"/>
          <w:sz w:val="30"/>
          <w:szCs w:val="30"/>
        </w:rPr>
      </w:pPr>
      <w:r w:rsidRPr="00824AC1">
        <w:rPr>
          <w:rFonts w:ascii="黑体" w:eastAsia="黑体" w:hAnsi="黑体" w:cs="方正小标宋_GBK" w:hint="eastAsia"/>
          <w:color w:val="000000" w:themeColor="text1"/>
          <w:spacing w:val="-20"/>
          <w:sz w:val="30"/>
          <w:szCs w:val="30"/>
        </w:rPr>
        <w:t>二、参赛对象</w:t>
      </w:r>
    </w:p>
    <w:p w:rsidR="00620305" w:rsidRDefault="00E22F67"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宋体" w:cs="仿宋_GB2312" w:hint="eastAsia"/>
          <w:color w:val="000000" w:themeColor="text1"/>
          <w:kern w:val="0"/>
          <w:sz w:val="30"/>
          <w:szCs w:val="30"/>
        </w:rPr>
        <w:t>鼓励支持各级禁毒部门、禁毒委成员单位、行政机构、企事业单位、大众传</w:t>
      </w:r>
      <w:r w:rsidRPr="00824AC1">
        <w:rPr>
          <w:rFonts w:ascii="仿宋_GB2312" w:eastAsia="仿宋_GB2312" w:hAnsi="Verdana" w:cs="宋体" w:hint="eastAsia"/>
          <w:color w:val="000000" w:themeColor="text1"/>
          <w:kern w:val="0"/>
          <w:sz w:val="30"/>
          <w:szCs w:val="30"/>
        </w:rPr>
        <w:t>媒机构、影视制作机构、禁毒专兼职工作者、院校师生、视频摄影爱好者等全社会力量踊跃参与大赛。以单位、团体或个人名义参加大赛均可。</w:t>
      </w:r>
      <w:r w:rsidRPr="00824AC1">
        <w:rPr>
          <w:rFonts w:ascii="Verdana" w:eastAsia="仿宋_GB2312" w:hAnsi="Verdana" w:cs="宋体" w:hint="eastAsia"/>
          <w:color w:val="000000" w:themeColor="text1"/>
          <w:kern w:val="0"/>
          <w:sz w:val="30"/>
          <w:szCs w:val="30"/>
        </w:rPr>
        <w:t> </w:t>
      </w:r>
    </w:p>
    <w:p w:rsidR="00EC2BBE" w:rsidRPr="00620305" w:rsidRDefault="00EC2BBE"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t>三、大赛组织</w:t>
      </w:r>
    </w:p>
    <w:p w:rsidR="00392715" w:rsidRPr="00824AC1"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主办单位：市禁毒委员会办公室</w:t>
      </w:r>
      <w:r w:rsidR="00793A95">
        <w:rPr>
          <w:rFonts w:ascii="仿宋_GB2312" w:eastAsia="仿宋_GB2312" w:hAnsi="Verdana" w:cs="宋体" w:hint="eastAsia"/>
          <w:color w:val="000000" w:themeColor="text1"/>
          <w:kern w:val="0"/>
          <w:sz w:val="30"/>
          <w:szCs w:val="30"/>
        </w:rPr>
        <w:t>、</w:t>
      </w:r>
      <w:r w:rsidR="00793A95" w:rsidRPr="00824AC1">
        <w:rPr>
          <w:rFonts w:ascii="仿宋_GB2312" w:eastAsia="仿宋_GB2312" w:hAnsi="Verdana" w:cs="宋体" w:hint="eastAsia"/>
          <w:color w:val="000000" w:themeColor="text1"/>
          <w:kern w:val="0"/>
          <w:sz w:val="30"/>
          <w:szCs w:val="30"/>
        </w:rPr>
        <w:t>市公安局、市教育局、</w:t>
      </w:r>
      <w:r w:rsidR="00793A95" w:rsidRPr="00824AC1">
        <w:rPr>
          <w:rFonts w:ascii="仿宋_GB2312" w:eastAsia="仿宋_GB2312" w:hint="eastAsia"/>
          <w:color w:val="000000" w:themeColor="text1"/>
          <w:sz w:val="30"/>
          <w:szCs w:val="30"/>
        </w:rPr>
        <w:t>市文化广电新闻出版局、市总工会、团市委、市妇联</w:t>
      </w:r>
    </w:p>
    <w:p w:rsidR="00E22F67" w:rsidRPr="00620305" w:rsidRDefault="00EC2BBE"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lastRenderedPageBreak/>
        <w:t>四、参赛作品内容范围</w:t>
      </w:r>
    </w:p>
    <w:p w:rsidR="00203950" w:rsidRPr="00824AC1"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参赛作品要以反映禁毒工作、传播禁毒知识、展现禁毒工作者风采为核心内容，可从以下5个方面选题</w:t>
      </w:r>
      <w:r w:rsidR="00203950" w:rsidRPr="00824AC1">
        <w:rPr>
          <w:rFonts w:ascii="仿宋_GB2312" w:eastAsia="仿宋_GB2312" w:hAnsi="Verdana" w:cs="宋体" w:hint="eastAsia"/>
          <w:color w:val="000000" w:themeColor="text1"/>
          <w:kern w:val="0"/>
          <w:sz w:val="30"/>
          <w:szCs w:val="30"/>
        </w:rPr>
        <w:t>：</w:t>
      </w:r>
    </w:p>
    <w:p w:rsidR="00EC2BBE" w:rsidRPr="00824AC1"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（一）毒品预防教育。包括学校、单位、家庭、场所、社区、农村等开展的毒品预防教育工作、禁毒知识传播、舆论氛围营造等内容。</w:t>
      </w:r>
      <w:r w:rsidRPr="00824AC1">
        <w:rPr>
          <w:rFonts w:ascii="Verdana" w:eastAsia="仿宋_GB2312" w:hAnsi="Verdana" w:cs="宋体" w:hint="eastAsia"/>
          <w:color w:val="000000" w:themeColor="text1"/>
          <w:kern w:val="0"/>
          <w:sz w:val="30"/>
          <w:szCs w:val="30"/>
        </w:rPr>
        <w:t> </w:t>
      </w:r>
    </w:p>
    <w:p w:rsidR="00EC2BBE" w:rsidRPr="00824AC1"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（二）吸毒人员管理服务。包括吸毒行为查处、吸毒人员的管理、网格化服务、关爱帮扶、社区戒毒社区康复、回归社会等内容。</w:t>
      </w:r>
      <w:r w:rsidRPr="00824AC1">
        <w:rPr>
          <w:rFonts w:ascii="Verdana" w:eastAsia="仿宋_GB2312" w:hAnsi="Verdana" w:cs="宋体" w:hint="eastAsia"/>
          <w:color w:val="000000" w:themeColor="text1"/>
          <w:kern w:val="0"/>
          <w:sz w:val="30"/>
          <w:szCs w:val="30"/>
        </w:rPr>
        <w:t> </w:t>
      </w:r>
    </w:p>
    <w:p w:rsidR="00EC2BBE" w:rsidRPr="00824AC1"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（三）打击毒品犯罪。包括毒品犯罪案件侦办查处、毒品公开查缉、毒品问题严重地区重点整治、易制毒化学品和新精神活性物质管制等内容。</w:t>
      </w:r>
      <w:r w:rsidRPr="00824AC1">
        <w:rPr>
          <w:rFonts w:ascii="Verdana" w:eastAsia="仿宋_GB2312" w:hAnsi="Verdana" w:cs="宋体" w:hint="eastAsia"/>
          <w:color w:val="000000" w:themeColor="text1"/>
          <w:kern w:val="0"/>
          <w:sz w:val="30"/>
          <w:szCs w:val="30"/>
        </w:rPr>
        <w:t> </w:t>
      </w:r>
    </w:p>
    <w:p w:rsidR="00EC2BBE" w:rsidRPr="00824AC1"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（四）禁毒公益慈善服务。包括禁毒社会工作者、志愿者等服务工作、禁毒社会捐赠、公益慈善活动等内容。</w:t>
      </w:r>
      <w:r w:rsidRPr="00824AC1">
        <w:rPr>
          <w:rFonts w:ascii="Verdana" w:eastAsia="仿宋_GB2312" w:hAnsi="Verdana" w:cs="宋体" w:hint="eastAsia"/>
          <w:color w:val="000000" w:themeColor="text1"/>
          <w:kern w:val="0"/>
          <w:sz w:val="30"/>
          <w:szCs w:val="30"/>
        </w:rPr>
        <w:t> </w:t>
      </w:r>
    </w:p>
    <w:p w:rsidR="00620305" w:rsidRDefault="00EC2BBE"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（五）禁毒宣传公益广告。包括以识毒、防毒、拒毒为主题制作的禁毒公益广告、动漫、图片等内容。</w:t>
      </w:r>
      <w:r w:rsidRPr="00824AC1">
        <w:rPr>
          <w:rFonts w:ascii="Verdana" w:eastAsia="仿宋_GB2312" w:hAnsi="Verdana" w:cs="宋体" w:hint="eastAsia"/>
          <w:color w:val="000000" w:themeColor="text1"/>
          <w:kern w:val="0"/>
          <w:sz w:val="30"/>
          <w:szCs w:val="30"/>
        </w:rPr>
        <w:t> </w:t>
      </w:r>
    </w:p>
    <w:p w:rsidR="00EC2BBE" w:rsidRPr="00620305" w:rsidRDefault="00EC2BBE"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t>五、参赛作品要求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（一）</w:t>
      </w:r>
      <w:r w:rsidR="00203950" w:rsidRPr="00824AC1">
        <w:rPr>
          <w:rFonts w:ascii="仿宋_GB2312" w:eastAsia="仿宋_GB2312" w:hAnsi="宋体" w:cs="仿宋_GB2312" w:hint="eastAsia"/>
          <w:color w:val="000000" w:themeColor="text1"/>
          <w:kern w:val="0"/>
          <w:sz w:val="30"/>
          <w:szCs w:val="30"/>
        </w:rPr>
        <w:t>禁毒微视频摄影作品</w:t>
      </w:r>
      <w:r w:rsidRPr="00824AC1">
        <w:rPr>
          <w:rFonts w:ascii="仿宋_GB2312" w:eastAsia="仿宋_GB2312" w:hAnsi="Verdana" w:cs="宋体" w:hint="eastAsia"/>
          <w:color w:val="000000" w:themeColor="text1"/>
          <w:kern w:val="0"/>
          <w:sz w:val="30"/>
          <w:szCs w:val="30"/>
        </w:rPr>
        <w:t>规格</w:t>
      </w:r>
      <w:r w:rsidRPr="00824AC1">
        <w:rPr>
          <w:rFonts w:ascii="Verdana" w:eastAsia="仿宋_GB2312" w:hAnsi="Verdana" w:cs="宋体" w:hint="eastAsia"/>
          <w:color w:val="000000" w:themeColor="text1"/>
          <w:kern w:val="0"/>
          <w:sz w:val="30"/>
          <w:szCs w:val="30"/>
        </w:rPr>
        <w:t>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1、微视频作品形式可以是微电影、纪实短片、视频剪辑、公益广告、动漫等，要求内容精炼、节奏紧凑。摄影作品以组图为主。</w:t>
      </w:r>
      <w:r w:rsidRPr="00824AC1">
        <w:rPr>
          <w:rFonts w:ascii="Verdana" w:eastAsia="仿宋_GB2312" w:hAnsi="Verdana" w:cs="宋体" w:hint="eastAsia"/>
          <w:color w:val="000000" w:themeColor="text1"/>
          <w:kern w:val="0"/>
          <w:sz w:val="30"/>
          <w:szCs w:val="30"/>
        </w:rPr>
        <w:t>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2、微视频作品时长要求分为3分钟、5分钟、7分钟，其中的禁毒宣传公益广告短片时长要求为30秒、60秒。</w:t>
      </w:r>
      <w:r w:rsidRPr="00824AC1">
        <w:rPr>
          <w:rFonts w:ascii="Verdana" w:eastAsia="仿宋_GB2312" w:hAnsi="Verdana" w:cs="宋体" w:hint="eastAsia"/>
          <w:color w:val="000000" w:themeColor="text1"/>
          <w:kern w:val="0"/>
          <w:sz w:val="30"/>
          <w:szCs w:val="30"/>
        </w:rPr>
        <w:t>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lastRenderedPageBreak/>
        <w:t>3、微视频作品应采用高清格式，分辨率不得低于1280*720(16：9)或960*720（4：3），码率不得低于5M/秒，格式以MOV、AVI或MP4等主流高清通用格式为主；动漫参照以上要求转换为AVI、MP4等视频格式提交。</w:t>
      </w:r>
      <w:r w:rsidRPr="00824AC1">
        <w:rPr>
          <w:rFonts w:ascii="Verdana" w:eastAsia="仿宋_GB2312" w:hAnsi="Verdana" w:cs="宋体" w:hint="eastAsia"/>
          <w:color w:val="000000" w:themeColor="text1"/>
          <w:kern w:val="0"/>
          <w:sz w:val="30"/>
          <w:szCs w:val="30"/>
        </w:rPr>
        <w:t> </w:t>
      </w:r>
    </w:p>
    <w:p w:rsidR="00203950"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4、摄影作品应采用JPG、TIFF格式，确保不低于用于标准A4尺寸印刷标准，分辨率不低于300dpi。</w:t>
      </w:r>
    </w:p>
    <w:p w:rsidR="00203950" w:rsidRPr="00824AC1" w:rsidRDefault="00203950"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（二）</w:t>
      </w:r>
      <w:r w:rsidRPr="00824AC1">
        <w:rPr>
          <w:rFonts w:ascii="仿宋_GB2312" w:eastAsia="仿宋_GB2312" w:hAnsi="宋体" w:cs="仿宋_GB2312" w:hint="eastAsia"/>
          <w:color w:val="000000" w:themeColor="text1"/>
          <w:kern w:val="0"/>
          <w:sz w:val="30"/>
          <w:szCs w:val="30"/>
        </w:rPr>
        <w:t>禁毒微视频脚本</w:t>
      </w:r>
      <w:r w:rsidRPr="00824AC1">
        <w:rPr>
          <w:rFonts w:ascii="仿宋_GB2312" w:eastAsia="仿宋_GB2312" w:hAnsi="Verdana" w:cs="宋体" w:hint="eastAsia"/>
          <w:color w:val="000000" w:themeColor="text1"/>
          <w:kern w:val="0"/>
          <w:sz w:val="30"/>
          <w:szCs w:val="30"/>
        </w:rPr>
        <w:t>规格</w:t>
      </w:r>
      <w:r w:rsidRPr="00824AC1">
        <w:rPr>
          <w:rFonts w:ascii="Verdana" w:eastAsia="仿宋_GB2312" w:hAnsi="Verdana" w:cs="宋体" w:hint="eastAsia"/>
          <w:color w:val="000000" w:themeColor="text1"/>
          <w:kern w:val="0"/>
          <w:sz w:val="30"/>
          <w:szCs w:val="30"/>
        </w:rPr>
        <w:t> </w:t>
      </w:r>
    </w:p>
    <w:p w:rsidR="00203950" w:rsidRPr="00824AC1" w:rsidRDefault="00203950"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1、体裁不限，题目自定，要求围绕主题，观点鲜明，文字简练。</w:t>
      </w:r>
    </w:p>
    <w:p w:rsidR="00203950" w:rsidRPr="00824AC1" w:rsidRDefault="00203950"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2、脚本字数要求</w:t>
      </w:r>
      <w:r w:rsidR="00C254D9" w:rsidRPr="00824AC1">
        <w:rPr>
          <w:rFonts w:ascii="仿宋_GB2312" w:eastAsia="仿宋_GB2312" w:hAnsi="Verdana" w:cs="宋体" w:hint="eastAsia"/>
          <w:color w:val="000000" w:themeColor="text1"/>
          <w:kern w:val="0"/>
          <w:sz w:val="30"/>
          <w:szCs w:val="30"/>
        </w:rPr>
        <w:t>为</w:t>
      </w:r>
      <w:r w:rsidRPr="00824AC1">
        <w:rPr>
          <w:rFonts w:ascii="仿宋_GB2312" w:eastAsia="仿宋_GB2312" w:hAnsi="Verdana" w:cs="宋体" w:hint="eastAsia"/>
          <w:color w:val="000000" w:themeColor="text1"/>
          <w:kern w:val="0"/>
          <w:sz w:val="30"/>
          <w:szCs w:val="30"/>
        </w:rPr>
        <w:t>1500</w:t>
      </w:r>
      <w:r w:rsidR="00C254D9" w:rsidRPr="00824AC1">
        <w:rPr>
          <w:rFonts w:ascii="仿宋_GB2312" w:eastAsia="仿宋_GB2312" w:hAnsi="Verdana" w:cs="宋体" w:hint="eastAsia"/>
          <w:color w:val="000000" w:themeColor="text1"/>
          <w:kern w:val="0"/>
          <w:sz w:val="30"/>
          <w:szCs w:val="30"/>
        </w:rPr>
        <w:t>-</w:t>
      </w:r>
      <w:r w:rsidRPr="00824AC1">
        <w:rPr>
          <w:rFonts w:ascii="仿宋_GB2312" w:eastAsia="仿宋_GB2312" w:hAnsi="Verdana" w:cs="宋体" w:hint="eastAsia"/>
          <w:color w:val="000000" w:themeColor="text1"/>
          <w:kern w:val="0"/>
          <w:sz w:val="30"/>
          <w:szCs w:val="30"/>
        </w:rPr>
        <w:t>3500字，</w:t>
      </w:r>
      <w:r w:rsidR="00C254D9" w:rsidRPr="00824AC1">
        <w:rPr>
          <w:rFonts w:ascii="仿宋_GB2312" w:eastAsia="仿宋_GB2312" w:hAnsi="Verdana" w:cs="宋体" w:hint="eastAsia"/>
          <w:color w:val="000000" w:themeColor="text1"/>
          <w:kern w:val="0"/>
          <w:sz w:val="30"/>
          <w:szCs w:val="30"/>
        </w:rPr>
        <w:t>其中的禁毒宣传公益广告短片脚本要求为500-1000字。</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w:t>
      </w:r>
      <w:r w:rsidR="00C254D9" w:rsidRPr="00824AC1">
        <w:rPr>
          <w:rFonts w:ascii="仿宋_GB2312" w:eastAsia="仿宋_GB2312" w:hAnsi="Verdana" w:cs="宋体" w:hint="eastAsia"/>
          <w:color w:val="000000" w:themeColor="text1"/>
          <w:kern w:val="0"/>
          <w:sz w:val="30"/>
          <w:szCs w:val="30"/>
        </w:rPr>
        <w:t>三</w:t>
      </w:r>
      <w:r w:rsidRPr="00824AC1">
        <w:rPr>
          <w:rFonts w:ascii="仿宋_GB2312" w:eastAsia="仿宋_GB2312" w:hAnsi="Verdana" w:cs="宋体" w:hint="eastAsia"/>
          <w:color w:val="000000" w:themeColor="text1"/>
          <w:kern w:val="0"/>
          <w:sz w:val="30"/>
          <w:szCs w:val="30"/>
        </w:rPr>
        <w:t>）作品内容要求</w:t>
      </w:r>
      <w:r w:rsidRPr="00824AC1">
        <w:rPr>
          <w:rFonts w:ascii="Verdana" w:eastAsia="仿宋_GB2312" w:hAnsi="Verdana" w:cs="宋体" w:hint="eastAsia"/>
          <w:color w:val="000000" w:themeColor="text1"/>
          <w:kern w:val="0"/>
          <w:sz w:val="30"/>
          <w:szCs w:val="30"/>
        </w:rPr>
        <w:t>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1、突出主题性。参赛作品要紧贴“珍爱生命、远离毒品”的禁毒主题，紧扣禁毒主旋律，弘扬社会正能量，讲好故事、说好事迹、传好思想。</w:t>
      </w:r>
      <w:r w:rsidRPr="00824AC1">
        <w:rPr>
          <w:rFonts w:ascii="Verdana" w:eastAsia="仿宋_GB2312" w:hAnsi="Verdana" w:cs="宋体" w:hint="eastAsia"/>
          <w:color w:val="000000" w:themeColor="text1"/>
          <w:kern w:val="0"/>
          <w:sz w:val="30"/>
          <w:szCs w:val="30"/>
        </w:rPr>
        <w:t> </w:t>
      </w:r>
    </w:p>
    <w:p w:rsidR="00E932CD" w:rsidRPr="00824AC1" w:rsidRDefault="002C5C02" w:rsidP="00620305">
      <w:pPr>
        <w:widowControl/>
        <w:spacing w:line="600" w:lineRule="exact"/>
        <w:ind w:firstLineChars="200" w:firstLine="600"/>
        <w:rPr>
          <w:rFonts w:ascii="仿宋_GB2312" w:eastAsia="仿宋_GB2312" w:hAnsi="Verdana" w:cs="宋体"/>
          <w:color w:val="000000" w:themeColor="text1"/>
          <w:kern w:val="0"/>
          <w:sz w:val="30"/>
          <w:szCs w:val="30"/>
        </w:rPr>
      </w:pPr>
      <w:r>
        <w:rPr>
          <w:rFonts w:ascii="仿宋_GB2312" w:eastAsia="仿宋_GB2312" w:hAnsi="Verdana" w:cs="宋体" w:hint="eastAsia"/>
          <w:color w:val="000000" w:themeColor="text1"/>
          <w:kern w:val="0"/>
          <w:sz w:val="30"/>
          <w:szCs w:val="30"/>
        </w:rPr>
        <w:t>2、</w:t>
      </w:r>
      <w:r w:rsidR="00E932CD" w:rsidRPr="00824AC1">
        <w:rPr>
          <w:rFonts w:ascii="仿宋_GB2312" w:eastAsia="仿宋_GB2312" w:hAnsi="Verdana" w:cs="宋体" w:hint="eastAsia"/>
          <w:color w:val="000000" w:themeColor="text1"/>
          <w:kern w:val="0"/>
          <w:sz w:val="30"/>
          <w:szCs w:val="30"/>
        </w:rPr>
        <w:t>突出真实性。参赛作品要以真实的禁毒工作为创作素材，以禁毒工作真人真事为表现对象，可在此基础上对表现形式进行一定的艺术加工，鼓励采用随警做战、纪实拍摄的制作方法（禁毒宣传公益广告不受此限制）。</w:t>
      </w:r>
      <w:r w:rsidR="00E932CD" w:rsidRPr="00824AC1">
        <w:rPr>
          <w:rFonts w:ascii="Verdana" w:eastAsia="仿宋_GB2312" w:hAnsi="Verdana" w:cs="宋体" w:hint="eastAsia"/>
          <w:color w:val="000000" w:themeColor="text1"/>
          <w:kern w:val="0"/>
          <w:sz w:val="30"/>
          <w:szCs w:val="30"/>
        </w:rPr>
        <w:t>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3、突出新颖性。参赛作品要有新颖的创意、表现形式、艺术手法，采用青少年喜闻乐见、适于网络传播的新形式。</w:t>
      </w:r>
      <w:r w:rsidRPr="00824AC1">
        <w:rPr>
          <w:rFonts w:ascii="Verdana" w:eastAsia="仿宋_GB2312" w:hAnsi="Verdana" w:cs="宋体" w:hint="eastAsia"/>
          <w:color w:val="000000" w:themeColor="text1"/>
          <w:kern w:val="0"/>
          <w:sz w:val="30"/>
          <w:szCs w:val="30"/>
        </w:rPr>
        <w:t> </w:t>
      </w:r>
    </w:p>
    <w:p w:rsidR="00E932CD" w:rsidRPr="00824AC1"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4、突出原创性。参赛作品需为原创，不得抄袭，未在国内外相关比赛中参赛、未在相关媒体发表过。参赛作品创作者应确</w:t>
      </w:r>
      <w:r w:rsidRPr="00824AC1">
        <w:rPr>
          <w:rFonts w:ascii="仿宋_GB2312" w:eastAsia="仿宋_GB2312" w:hAnsi="Verdana" w:cs="宋体" w:hint="eastAsia"/>
          <w:color w:val="000000" w:themeColor="text1"/>
          <w:kern w:val="0"/>
          <w:sz w:val="30"/>
          <w:szCs w:val="30"/>
        </w:rPr>
        <w:lastRenderedPageBreak/>
        <w:t>认拥有作品著作权，如因此引起相关法律纠纷，法律责任由作品创作者承担。</w:t>
      </w:r>
      <w:r w:rsidRPr="00824AC1">
        <w:rPr>
          <w:rFonts w:ascii="Verdana" w:eastAsia="仿宋_GB2312" w:hAnsi="Verdana" w:cs="宋体" w:hint="eastAsia"/>
          <w:color w:val="000000" w:themeColor="text1"/>
          <w:kern w:val="0"/>
          <w:sz w:val="30"/>
          <w:szCs w:val="30"/>
        </w:rPr>
        <w:t> </w:t>
      </w:r>
    </w:p>
    <w:p w:rsidR="00620305"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5、突出公益性。参赛作品在比赛展播过程和结束后将无偿提供给禁毒部门用于宣传教育工作，参加大赛即表示同意此公益性要求。主办单位拥有将获奖作品出版音像制品的优先权利。全国决赛获奖作品将纳入国家禁毒办“禁毒宣传教育资料库”，提供全国禁毒部门在禁毒宣传教育工作中使用。</w:t>
      </w:r>
      <w:r w:rsidRPr="00824AC1">
        <w:rPr>
          <w:rFonts w:ascii="Verdana" w:eastAsia="仿宋_GB2312" w:hAnsi="Verdana" w:cs="宋体" w:hint="eastAsia"/>
          <w:color w:val="000000" w:themeColor="text1"/>
          <w:kern w:val="0"/>
          <w:sz w:val="30"/>
          <w:szCs w:val="30"/>
        </w:rPr>
        <w:t> </w:t>
      </w:r>
    </w:p>
    <w:p w:rsidR="00E932CD" w:rsidRPr="00620305" w:rsidRDefault="00E932CD"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t>六、赛程安排 </w:t>
      </w:r>
    </w:p>
    <w:p w:rsidR="00C254D9" w:rsidRPr="00824AC1" w:rsidRDefault="00C254D9"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1、</w:t>
      </w:r>
      <w:r w:rsidR="00520C63" w:rsidRPr="00824AC1">
        <w:rPr>
          <w:rFonts w:ascii="仿宋_GB2312" w:eastAsia="仿宋_GB2312" w:hAnsi="Verdana" w:cs="宋体" w:hint="eastAsia"/>
          <w:color w:val="000000" w:themeColor="text1"/>
          <w:kern w:val="0"/>
          <w:sz w:val="30"/>
          <w:szCs w:val="30"/>
        </w:rPr>
        <w:t>参赛</w:t>
      </w:r>
      <w:r w:rsidR="00E932CD" w:rsidRPr="00824AC1">
        <w:rPr>
          <w:rFonts w:ascii="仿宋_GB2312" w:eastAsia="仿宋_GB2312" w:hAnsi="Verdana" w:cs="宋体" w:hint="eastAsia"/>
          <w:color w:val="000000" w:themeColor="text1"/>
          <w:kern w:val="0"/>
          <w:sz w:val="30"/>
          <w:szCs w:val="30"/>
        </w:rPr>
        <w:t>时间</w:t>
      </w:r>
      <w:r w:rsidRPr="00824AC1">
        <w:rPr>
          <w:rFonts w:ascii="仿宋_GB2312" w:eastAsia="仿宋_GB2312" w:hAnsi="Verdana" w:cs="宋体" w:hint="eastAsia"/>
          <w:color w:val="000000" w:themeColor="text1"/>
          <w:kern w:val="0"/>
          <w:sz w:val="30"/>
          <w:szCs w:val="30"/>
        </w:rPr>
        <w:t>：</w:t>
      </w:r>
      <w:r w:rsidR="00520C63" w:rsidRPr="00824AC1">
        <w:rPr>
          <w:rFonts w:ascii="仿宋_GB2312" w:eastAsia="仿宋_GB2312" w:hAnsi="Verdana" w:cs="宋体" w:hint="eastAsia"/>
          <w:color w:val="000000" w:themeColor="text1"/>
          <w:kern w:val="0"/>
          <w:sz w:val="30"/>
          <w:szCs w:val="30"/>
        </w:rPr>
        <w:t>即日起</w:t>
      </w:r>
      <w:r w:rsidR="00E932CD" w:rsidRPr="00824AC1">
        <w:rPr>
          <w:rFonts w:ascii="仿宋_GB2312" w:eastAsia="仿宋_GB2312" w:hAnsi="Verdana" w:cs="宋体" w:hint="eastAsia"/>
          <w:color w:val="000000" w:themeColor="text1"/>
          <w:kern w:val="0"/>
          <w:sz w:val="30"/>
          <w:szCs w:val="30"/>
        </w:rPr>
        <w:t>至6月30日</w:t>
      </w:r>
    </w:p>
    <w:p w:rsidR="00C254D9" w:rsidRPr="00824AC1" w:rsidRDefault="00C254D9"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2、</w:t>
      </w:r>
      <w:r w:rsidR="00993B25" w:rsidRPr="00824AC1">
        <w:rPr>
          <w:rFonts w:ascii="仿宋_GB2312" w:eastAsia="仿宋_GB2312" w:hAnsi="Verdana" w:cs="宋体" w:hint="eastAsia"/>
          <w:color w:val="000000" w:themeColor="text1"/>
          <w:kern w:val="0"/>
          <w:sz w:val="30"/>
          <w:szCs w:val="30"/>
        </w:rPr>
        <w:t>评审时间</w:t>
      </w:r>
      <w:r w:rsidRPr="00824AC1">
        <w:rPr>
          <w:rFonts w:ascii="仿宋_GB2312" w:eastAsia="仿宋_GB2312" w:hAnsi="Verdana" w:cs="宋体" w:hint="eastAsia"/>
          <w:color w:val="000000" w:themeColor="text1"/>
          <w:kern w:val="0"/>
          <w:sz w:val="30"/>
          <w:szCs w:val="30"/>
        </w:rPr>
        <w:t>：</w:t>
      </w:r>
      <w:r w:rsidR="00824AC1" w:rsidRPr="00824AC1">
        <w:rPr>
          <w:rFonts w:ascii="仿宋_GB2312" w:eastAsia="仿宋_GB2312" w:hAnsi="Verdana" w:cs="宋体" w:hint="eastAsia"/>
          <w:color w:val="000000" w:themeColor="text1"/>
          <w:kern w:val="0"/>
          <w:sz w:val="30"/>
          <w:szCs w:val="30"/>
        </w:rPr>
        <w:t>7月中旬</w:t>
      </w:r>
    </w:p>
    <w:p w:rsidR="00620305" w:rsidRDefault="00C254D9"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t>3、</w:t>
      </w:r>
      <w:r w:rsidR="00520C63" w:rsidRPr="00824AC1">
        <w:rPr>
          <w:rFonts w:ascii="仿宋_GB2312" w:eastAsia="仿宋_GB2312" w:hAnsi="Verdana" w:cs="宋体" w:hint="eastAsia"/>
          <w:color w:val="000000" w:themeColor="text1"/>
          <w:kern w:val="0"/>
          <w:sz w:val="30"/>
          <w:szCs w:val="30"/>
        </w:rPr>
        <w:t>颁奖时间</w:t>
      </w:r>
      <w:r w:rsidRPr="00824AC1">
        <w:rPr>
          <w:rFonts w:ascii="仿宋_GB2312" w:eastAsia="仿宋_GB2312" w:hAnsi="Verdana" w:cs="宋体" w:hint="eastAsia"/>
          <w:color w:val="000000" w:themeColor="text1"/>
          <w:kern w:val="0"/>
          <w:sz w:val="30"/>
          <w:szCs w:val="30"/>
        </w:rPr>
        <w:t>：</w:t>
      </w:r>
      <w:r w:rsidR="00824AC1" w:rsidRPr="00824AC1">
        <w:rPr>
          <w:rFonts w:ascii="仿宋_GB2312" w:eastAsia="仿宋_GB2312" w:hAnsi="Verdana" w:cs="宋体" w:hint="eastAsia"/>
          <w:color w:val="000000" w:themeColor="text1"/>
          <w:kern w:val="0"/>
          <w:sz w:val="30"/>
          <w:szCs w:val="30"/>
        </w:rPr>
        <w:t>7月底</w:t>
      </w:r>
    </w:p>
    <w:p w:rsidR="00E932CD" w:rsidRPr="00620305" w:rsidRDefault="00E932CD"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t>七、评奖事宜</w:t>
      </w:r>
    </w:p>
    <w:p w:rsidR="00620305" w:rsidRDefault="00E932CD"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int="eastAsia"/>
          <w:color w:val="000000" w:themeColor="text1"/>
          <w:sz w:val="30"/>
          <w:szCs w:val="30"/>
        </w:rPr>
        <w:t>市禁毒办将坚持公开、公平、公正的原则，邀请专家、学者组成评委会，</w:t>
      </w:r>
      <w:r w:rsidR="00930AFA">
        <w:rPr>
          <w:rFonts w:ascii="仿宋_GB2312" w:eastAsia="仿宋_GB2312" w:hint="eastAsia"/>
          <w:color w:val="000000" w:themeColor="text1"/>
          <w:sz w:val="30"/>
          <w:szCs w:val="30"/>
        </w:rPr>
        <w:t>对所有参赛作品进行评审，</w:t>
      </w:r>
      <w:r w:rsidRPr="00824AC1">
        <w:rPr>
          <w:rFonts w:ascii="仿宋_GB2312" w:eastAsia="仿宋_GB2312" w:hint="eastAsia"/>
          <w:color w:val="000000" w:themeColor="text1"/>
          <w:sz w:val="30"/>
          <w:szCs w:val="30"/>
        </w:rPr>
        <w:t>评选一等奖</w:t>
      </w:r>
      <w:r w:rsidR="00993B25" w:rsidRPr="00824AC1">
        <w:rPr>
          <w:rFonts w:ascii="仿宋_GB2312" w:eastAsia="仿宋_GB2312" w:hint="eastAsia"/>
          <w:color w:val="000000" w:themeColor="text1"/>
          <w:sz w:val="30"/>
          <w:szCs w:val="30"/>
        </w:rPr>
        <w:t>1个，奖金3000元；二等奖2个，奖金1000元；三等奖3个，奖金500元。评选出的优秀禁毒微视频脚本，将组织拍摄视频作品</w:t>
      </w:r>
      <w:r w:rsidR="00824AC1" w:rsidRPr="00824AC1">
        <w:rPr>
          <w:rFonts w:ascii="仿宋_GB2312" w:eastAsia="仿宋_GB2312" w:hint="eastAsia"/>
          <w:color w:val="000000" w:themeColor="text1"/>
          <w:sz w:val="30"/>
          <w:szCs w:val="30"/>
        </w:rPr>
        <w:t>。在获奖作品中</w:t>
      </w:r>
      <w:r w:rsidR="00993B25" w:rsidRPr="00824AC1">
        <w:rPr>
          <w:rFonts w:ascii="仿宋_GB2312" w:eastAsia="仿宋_GB2312" w:hint="eastAsia"/>
          <w:color w:val="000000" w:themeColor="text1"/>
          <w:sz w:val="30"/>
          <w:szCs w:val="30"/>
        </w:rPr>
        <w:t>择优</w:t>
      </w:r>
      <w:r w:rsidR="00824AC1" w:rsidRPr="00824AC1">
        <w:rPr>
          <w:rFonts w:ascii="仿宋_GB2312" w:eastAsia="仿宋_GB2312" w:hint="eastAsia"/>
          <w:color w:val="000000" w:themeColor="text1"/>
          <w:sz w:val="30"/>
          <w:szCs w:val="30"/>
        </w:rPr>
        <w:t>推荐2部作品</w:t>
      </w:r>
      <w:r w:rsidR="00993B25" w:rsidRPr="00824AC1">
        <w:rPr>
          <w:rFonts w:ascii="仿宋_GB2312" w:eastAsia="仿宋_GB2312" w:hint="eastAsia"/>
          <w:color w:val="000000" w:themeColor="text1"/>
          <w:sz w:val="30"/>
          <w:szCs w:val="30"/>
        </w:rPr>
        <w:t>参加</w:t>
      </w:r>
      <w:r w:rsidR="00993B25" w:rsidRPr="00824AC1">
        <w:rPr>
          <w:rFonts w:ascii="仿宋_GB2312" w:eastAsia="仿宋_GB2312" w:hAnsi="Verdana" w:cs="宋体" w:hint="eastAsia"/>
          <w:color w:val="000000" w:themeColor="text1"/>
          <w:kern w:val="0"/>
          <w:sz w:val="30"/>
          <w:szCs w:val="30"/>
        </w:rPr>
        <w:t>省级复赛。</w:t>
      </w:r>
    </w:p>
    <w:p w:rsidR="00520C63" w:rsidRPr="00620305" w:rsidRDefault="00520C63"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t>八、参赛方式</w:t>
      </w:r>
    </w:p>
    <w:p w:rsidR="00620305" w:rsidRDefault="000E3A87" w:rsidP="00271451">
      <w:pPr>
        <w:widowControl/>
        <w:spacing w:line="600" w:lineRule="exact"/>
        <w:ind w:firstLineChars="200" w:firstLine="420"/>
        <w:rPr>
          <w:rFonts w:ascii="仿宋_GB2312" w:eastAsia="仿宋_GB2312" w:hAnsi="Verdana" w:cs="宋体"/>
          <w:color w:val="000000" w:themeColor="text1"/>
          <w:kern w:val="0"/>
          <w:sz w:val="30"/>
          <w:szCs w:val="30"/>
        </w:rPr>
      </w:pPr>
      <w:hyperlink r:id="rId6" w:history="1">
        <w:r w:rsidR="00434A64" w:rsidRPr="00824AC1">
          <w:rPr>
            <w:rFonts w:ascii="仿宋_GB2312" w:eastAsia="仿宋_GB2312" w:hAnsi="Verdana" w:cs="宋体" w:hint="eastAsia"/>
            <w:color w:val="000000" w:themeColor="text1"/>
            <w:kern w:val="0"/>
            <w:sz w:val="30"/>
            <w:szCs w:val="30"/>
          </w:rPr>
          <w:t>参赛作品光盘可邮寄泰安市东岳大街507号泰安市禁毒委员会办公室（收），邮编271000；电子版可发送电子邮箱jdzd8288101@163.com</w:t>
        </w:r>
      </w:hyperlink>
      <w:r w:rsidR="00620305">
        <w:rPr>
          <w:rFonts w:ascii="仿宋_GB2312" w:eastAsia="仿宋_GB2312" w:hAnsi="Verdana" w:cs="宋体" w:hint="eastAsia"/>
          <w:color w:val="000000" w:themeColor="text1"/>
          <w:kern w:val="0"/>
          <w:sz w:val="30"/>
          <w:szCs w:val="30"/>
        </w:rPr>
        <w:t>；联系电话：0538-8288101。</w:t>
      </w:r>
      <w:r w:rsidR="00434A64" w:rsidRPr="00824AC1">
        <w:rPr>
          <w:rFonts w:ascii="仿宋_GB2312" w:eastAsia="仿宋_GB2312" w:hAnsi="Verdana" w:cs="宋体" w:hint="eastAsia"/>
          <w:color w:val="000000" w:themeColor="text1"/>
          <w:kern w:val="0"/>
          <w:sz w:val="30"/>
          <w:szCs w:val="30"/>
        </w:rPr>
        <w:t>备注全国首届禁毒微视频摄影大赛。</w:t>
      </w:r>
    </w:p>
    <w:p w:rsidR="00824AC1" w:rsidRPr="00620305" w:rsidRDefault="00824AC1" w:rsidP="00620305">
      <w:pPr>
        <w:widowControl/>
        <w:spacing w:line="600" w:lineRule="exact"/>
        <w:ind w:firstLineChars="200" w:firstLine="520"/>
        <w:rPr>
          <w:rFonts w:ascii="仿宋_GB2312" w:eastAsia="仿宋_GB2312" w:hAnsi="Verdana" w:cs="宋体"/>
          <w:color w:val="000000" w:themeColor="text1"/>
          <w:kern w:val="0"/>
          <w:sz w:val="30"/>
          <w:szCs w:val="30"/>
        </w:rPr>
      </w:pPr>
      <w:r w:rsidRPr="00824AC1">
        <w:rPr>
          <w:rFonts w:ascii="黑体" w:eastAsia="黑体" w:hAnsi="黑体" w:cs="方正小标宋_GBK" w:hint="eastAsia"/>
          <w:color w:val="000000" w:themeColor="text1"/>
          <w:spacing w:val="-20"/>
          <w:sz w:val="30"/>
          <w:szCs w:val="30"/>
        </w:rPr>
        <w:t>九、参考材料</w:t>
      </w:r>
    </w:p>
    <w:p w:rsidR="00824AC1" w:rsidRPr="00824AC1" w:rsidRDefault="00824AC1" w:rsidP="00620305">
      <w:pPr>
        <w:widowControl/>
        <w:spacing w:line="600" w:lineRule="exact"/>
        <w:ind w:firstLineChars="200" w:firstLine="600"/>
        <w:rPr>
          <w:rFonts w:ascii="仿宋_GB2312" w:eastAsia="仿宋_GB2312" w:hAnsi="Verdana" w:cs="宋体"/>
          <w:color w:val="000000" w:themeColor="text1"/>
          <w:kern w:val="0"/>
          <w:sz w:val="30"/>
          <w:szCs w:val="30"/>
        </w:rPr>
      </w:pPr>
      <w:r w:rsidRPr="00824AC1">
        <w:rPr>
          <w:rFonts w:ascii="仿宋_GB2312" w:eastAsia="仿宋_GB2312" w:hAnsi="Verdana" w:cs="宋体" w:hint="eastAsia"/>
          <w:color w:val="000000" w:themeColor="text1"/>
          <w:kern w:val="0"/>
          <w:sz w:val="30"/>
          <w:szCs w:val="30"/>
        </w:rPr>
        <w:lastRenderedPageBreak/>
        <w:t>中国禁毒网、中国禁毒数字展览馆、“中国禁毒”微信公众号、“阳光一生”微信公众号</w:t>
      </w:r>
      <w:r w:rsidR="00271451" w:rsidRPr="00824AC1">
        <w:rPr>
          <w:rFonts w:ascii="仿宋_GB2312" w:eastAsia="仿宋_GB2312" w:hAnsi="Verdana" w:cs="宋体" w:hint="eastAsia"/>
          <w:color w:val="000000" w:themeColor="text1"/>
          <w:kern w:val="0"/>
          <w:sz w:val="30"/>
          <w:szCs w:val="30"/>
        </w:rPr>
        <w:t>、中国禁毒报、中国禁毒杂志</w:t>
      </w:r>
      <w:r w:rsidRPr="00824AC1">
        <w:rPr>
          <w:rFonts w:ascii="仿宋_GB2312" w:eastAsia="仿宋_GB2312" w:hAnsi="Verdana" w:cs="宋体" w:hint="eastAsia"/>
          <w:color w:val="000000" w:themeColor="text1"/>
          <w:kern w:val="0"/>
          <w:sz w:val="30"/>
          <w:szCs w:val="30"/>
        </w:rPr>
        <w:t>。</w:t>
      </w:r>
    </w:p>
    <w:sectPr w:rsidR="00824AC1" w:rsidRPr="00824AC1" w:rsidSect="004255F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7BF" w:rsidRDefault="005137BF" w:rsidP="00B653DD">
      <w:r>
        <w:separator/>
      </w:r>
    </w:p>
  </w:endnote>
  <w:endnote w:type="continuationSeparator" w:id="1">
    <w:p w:rsidR="005137BF" w:rsidRDefault="005137BF" w:rsidP="00B653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0255"/>
      <w:docPartObj>
        <w:docPartGallery w:val="Page Numbers (Bottom of Page)"/>
        <w:docPartUnique/>
      </w:docPartObj>
    </w:sdtPr>
    <w:sdtContent>
      <w:p w:rsidR="004255FB" w:rsidRDefault="000E3A87">
        <w:pPr>
          <w:pStyle w:val="a4"/>
          <w:jc w:val="center"/>
        </w:pPr>
        <w:fldSimple w:instr=" PAGE   \* MERGEFORMAT ">
          <w:r w:rsidR="002C7D0F" w:rsidRPr="002C7D0F">
            <w:rPr>
              <w:noProof/>
              <w:lang w:val="zh-CN"/>
            </w:rPr>
            <w:t>-</w:t>
          </w:r>
          <w:r w:rsidR="002C7D0F">
            <w:rPr>
              <w:noProof/>
            </w:rPr>
            <w:t xml:space="preserve"> 5 -</w:t>
          </w:r>
        </w:fldSimple>
      </w:p>
    </w:sdtContent>
  </w:sdt>
  <w:p w:rsidR="004255FB" w:rsidRDefault="004255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7BF" w:rsidRDefault="005137BF" w:rsidP="00B653DD">
      <w:r>
        <w:separator/>
      </w:r>
    </w:p>
  </w:footnote>
  <w:footnote w:type="continuationSeparator" w:id="1">
    <w:p w:rsidR="005137BF" w:rsidRDefault="005137BF" w:rsidP="00B653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3DD"/>
    <w:rsid w:val="00060312"/>
    <w:rsid w:val="000935C0"/>
    <w:rsid w:val="000949B1"/>
    <w:rsid w:val="000E3A87"/>
    <w:rsid w:val="00116DC3"/>
    <w:rsid w:val="001678A9"/>
    <w:rsid w:val="001E3E95"/>
    <w:rsid w:val="00203950"/>
    <w:rsid w:val="00271451"/>
    <w:rsid w:val="002C5C02"/>
    <w:rsid w:val="002C7D0F"/>
    <w:rsid w:val="00385A84"/>
    <w:rsid w:val="00392715"/>
    <w:rsid w:val="003B7EBA"/>
    <w:rsid w:val="003E1718"/>
    <w:rsid w:val="004255FB"/>
    <w:rsid w:val="00434A64"/>
    <w:rsid w:val="004731BF"/>
    <w:rsid w:val="00474E3E"/>
    <w:rsid w:val="004A4E9F"/>
    <w:rsid w:val="005137BF"/>
    <w:rsid w:val="00520C63"/>
    <w:rsid w:val="00543113"/>
    <w:rsid w:val="00556F95"/>
    <w:rsid w:val="005D3653"/>
    <w:rsid w:val="00613C99"/>
    <w:rsid w:val="00620305"/>
    <w:rsid w:val="006B2C37"/>
    <w:rsid w:val="006D7844"/>
    <w:rsid w:val="006E47B9"/>
    <w:rsid w:val="00781EB0"/>
    <w:rsid w:val="00793A95"/>
    <w:rsid w:val="00796127"/>
    <w:rsid w:val="00824AC1"/>
    <w:rsid w:val="00930AFA"/>
    <w:rsid w:val="00936C0C"/>
    <w:rsid w:val="009579F3"/>
    <w:rsid w:val="00993B25"/>
    <w:rsid w:val="009D78B2"/>
    <w:rsid w:val="009F6379"/>
    <w:rsid w:val="00A1471D"/>
    <w:rsid w:val="00A35ED9"/>
    <w:rsid w:val="00A43C90"/>
    <w:rsid w:val="00AD68A1"/>
    <w:rsid w:val="00B653DD"/>
    <w:rsid w:val="00B8653D"/>
    <w:rsid w:val="00C07612"/>
    <w:rsid w:val="00C254D9"/>
    <w:rsid w:val="00C415CF"/>
    <w:rsid w:val="00C66750"/>
    <w:rsid w:val="00C96C17"/>
    <w:rsid w:val="00CA068D"/>
    <w:rsid w:val="00D10CC9"/>
    <w:rsid w:val="00E22F67"/>
    <w:rsid w:val="00E606A3"/>
    <w:rsid w:val="00E7594D"/>
    <w:rsid w:val="00E932CD"/>
    <w:rsid w:val="00EA2CAD"/>
    <w:rsid w:val="00EC2BBE"/>
    <w:rsid w:val="00F01805"/>
    <w:rsid w:val="00F450D1"/>
    <w:rsid w:val="00F646F9"/>
    <w:rsid w:val="00F91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53DD"/>
    <w:rPr>
      <w:sz w:val="18"/>
      <w:szCs w:val="18"/>
    </w:rPr>
  </w:style>
  <w:style w:type="paragraph" w:styleId="a4">
    <w:name w:val="footer"/>
    <w:basedOn w:val="a"/>
    <w:link w:val="Char0"/>
    <w:uiPriority w:val="99"/>
    <w:unhideWhenUsed/>
    <w:rsid w:val="00B65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53DD"/>
    <w:rPr>
      <w:sz w:val="18"/>
      <w:szCs w:val="18"/>
    </w:rPr>
  </w:style>
  <w:style w:type="character" w:styleId="a5">
    <w:name w:val="Hyperlink"/>
    <w:basedOn w:val="a0"/>
    <w:uiPriority w:val="99"/>
    <w:unhideWhenUsed/>
    <w:rsid w:val="00434A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42;&#36187;&#20316;&#21697;&#30005;&#23376;&#29256;&#21487;&#25253;&#36865;&#30005;&#23376;&#37038;&#31665;jdzd8288101@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25</cp:revision>
  <cp:lastPrinted>2017-05-03T03:31:00Z</cp:lastPrinted>
  <dcterms:created xsi:type="dcterms:W3CDTF">2017-05-02T02:08:00Z</dcterms:created>
  <dcterms:modified xsi:type="dcterms:W3CDTF">2017-06-07T07:13:00Z</dcterms:modified>
</cp:coreProperties>
</file>